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4D" w:rsidRDefault="008E544D" w:rsidP="008E5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20692">
        <w:rPr>
          <w:b/>
          <w:noProof/>
          <w:sz w:val="30"/>
          <w:szCs w:val="30"/>
          <w:lang w:val="uk-UA" w:eastAsia="uk-UA"/>
        </w:rPr>
        <w:drawing>
          <wp:inline distT="0" distB="0" distL="0" distR="0" wp14:anchorId="403D3BF0" wp14:editId="08312CC6">
            <wp:extent cx="419100" cy="485775"/>
            <wp:effectExtent l="19050" t="0" r="0" b="0"/>
            <wp:docPr id="349532246" name="Рисунок 349532246" descr="Описание: Описание: Описание: Описание: Описание: Описание: Про Державний герб України | LIGA:ZA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Про Державний герб України | LIGA:ZAK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44D" w:rsidRDefault="008E544D" w:rsidP="008E5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E544D" w:rsidRPr="00970090" w:rsidRDefault="008E544D" w:rsidP="008E5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00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стська спеціальна школа</w:t>
      </w:r>
      <w:r w:rsidRPr="009700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І-ІІІ ступенів</w:t>
      </w:r>
    </w:p>
    <w:p w:rsidR="008E544D" w:rsidRDefault="008E544D" w:rsidP="008E5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00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Закарпатської обласної ради</w:t>
      </w:r>
    </w:p>
    <w:p w:rsidR="008E544D" w:rsidRDefault="008E544D" w:rsidP="008E5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E544D" w:rsidRDefault="008E544D" w:rsidP="008E5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17.02.2024                                       НАКАЗ                                № ____</w:t>
      </w:r>
    </w:p>
    <w:p w:rsidR="008E544D" w:rsidRDefault="008E544D" w:rsidP="008E5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00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переведення освітнього процесу</w:t>
      </w:r>
    </w:p>
    <w:p w:rsidR="008E544D" w:rsidRDefault="008E544D" w:rsidP="008E5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дистанційну форму навчання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E544D" w:rsidRPr="003B5784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Відповідно до ст. 23 Закону України «Про освіту», Закону України 06.04.2000 № 1645-ІІІ «Про захист населення від інфекційних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хвороб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216F5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(із змінами),</w:t>
      </w:r>
      <w:r w:rsidRPr="003356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Санітарного</w:t>
      </w:r>
      <w:proofErr w:type="spellEnd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регламенту для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закладів</w:t>
      </w:r>
      <w:proofErr w:type="spellEnd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загальної</w:t>
      </w:r>
      <w:proofErr w:type="spellEnd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середньої</w:t>
      </w:r>
      <w:proofErr w:type="spellEnd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затвердженого</w:t>
      </w:r>
      <w:proofErr w:type="spellEnd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наказом МОЗУ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</w:t>
      </w:r>
      <w:proofErr w:type="spellEnd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25.09.2020 №2205,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зареєстрованого</w:t>
      </w:r>
      <w:proofErr w:type="spellEnd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Міністерстві</w:t>
      </w:r>
      <w:proofErr w:type="spellEnd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юстиції</w:t>
      </w:r>
      <w:proofErr w:type="spellEnd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10.11.2020 за №1111/35394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3B578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зв’язку із збільшенням захворюваності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 (43%) та з метою </w:t>
      </w:r>
      <w:proofErr w:type="spellStart"/>
      <w:r w:rsidRPr="00216F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попередження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784">
        <w:rPr>
          <w:rFonts w:ascii="Times New Roman" w:hAnsi="Times New Roman" w:cs="Times New Roman"/>
          <w:sz w:val="28"/>
          <w:szCs w:val="28"/>
          <w:lang w:val="uk-UA"/>
        </w:rPr>
        <w:t xml:space="preserve"> епідемії грипу і г</w:t>
      </w:r>
      <w:r>
        <w:rPr>
          <w:rFonts w:ascii="Times New Roman" w:hAnsi="Times New Roman" w:cs="Times New Roman"/>
          <w:sz w:val="28"/>
          <w:szCs w:val="28"/>
          <w:lang w:val="uk-UA"/>
        </w:rPr>
        <w:t>острих респіраторних вірусних інфекцій</w:t>
      </w:r>
      <w:r w:rsidRPr="003B5784">
        <w:rPr>
          <w:rFonts w:ascii="Times New Roman" w:hAnsi="Times New Roman" w:cs="Times New Roman"/>
          <w:sz w:val="28"/>
          <w:szCs w:val="28"/>
          <w:lang w:val="uk-UA"/>
        </w:rPr>
        <w:t xml:space="preserve"> у навчальному закладі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рішення педагогічної ради від 17.02.2025 р. (протокол № 9)  </w:t>
      </w:r>
      <w:r w:rsidRPr="003B5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</w:p>
    <w:p w:rsidR="008E544D" w:rsidRPr="00216F57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E544D" w:rsidRPr="00216F57" w:rsidRDefault="008E544D" w:rsidP="008E54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НАКАЗУЮ: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1.Перевести освітній процес у Хустській спеціальній школі І-ІІІ ступенів Закарпатської обласної ради на дистанційну форму навчання з 17.02.2025 р. до покращення епідеміологічної ситуації.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2.Освітній процес здійснювати за дистанційною формою на платформі HUMAN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</w:t>
      </w:r>
      <w:r w:rsidRPr="00280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VIBER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ZOOM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синхронному та асинхронному режимі.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3.Лучці Віталіні Юріївні, заступнику директора з навчальної роботи,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Єлінській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Яні Володимирівні, заступнику директора з виховної роботи, вести контроль за забезпеченням освітнього процесу за дистанційною формою навчання.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4. Класним керівникам 1-12 класів, сурдопедагогу дошкільної групи: 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4.1.Повідомити батьків та здобувачів освіти  про зміну форми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4.2.Провести моніторинг стану здоров’я учнів 20-21.02.2025 р. для вирішення форми подальшого навчання здобувачів освіти.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5.Антал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Кармеллі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Іванівні, лікарю, Пука Тетяні Пантелеймонівні, сестрі медичній: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5.1.Ввести щоденний контроль за дотриманням протиепідемічних заходів у приміщеннях школи та забезпеченням засобами індивідуального захисту працівників.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5.2. Проводити щоденний моніторинг стану захворюваності учасників освітнього процесу.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C765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6.Гусаку Олексію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Мануіловичу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заступнику директора з господарської роботи: 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        6.1.Забезпечити належне утримання навчального закладу з дотриманням санітарного режиму.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</w:t>
      </w:r>
      <w:r w:rsidRPr="008C765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6.2.Заборонити вхід сторонніх осіб до приміщення школи.</w:t>
      </w:r>
    </w:p>
    <w:p w:rsidR="008E544D" w:rsidRPr="0028097B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7.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Тарканій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Даніелі Іванівні, фахівцю, висвітлити інформацію про переведення освітнього процесу на дистанційну форму навчання на сайті школи.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8. Контроль за виконанням даного наказу покласти на  Лучку В.Ю., заступника директора з навчальної роботи. </w:t>
      </w: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E544D" w:rsidRDefault="008E544D" w:rsidP="008E54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E544D" w:rsidRDefault="008E544D" w:rsidP="008E5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00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В.о. д</w:t>
      </w:r>
      <w:proofErr w:type="spellStart"/>
      <w:r w:rsidRPr="00970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иректор</w:t>
      </w:r>
      <w:proofErr w:type="spellEnd"/>
      <w:r w:rsidRPr="009700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970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0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школи</w:t>
      </w:r>
      <w:proofErr w:type="spellEnd"/>
      <w:r w:rsidRPr="009700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Жанна МИКИТЮК</w:t>
      </w:r>
    </w:p>
    <w:p w:rsidR="00AC4799" w:rsidRDefault="00AC4799">
      <w:bookmarkStart w:id="0" w:name="_GoBack"/>
      <w:bookmarkEnd w:id="0"/>
    </w:p>
    <w:sectPr w:rsidR="00AC4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4D"/>
    <w:rsid w:val="008E544D"/>
    <w:rsid w:val="00A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24839-57CF-4B2C-B7CA-B09B12D6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4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SpScKadry</dc:creator>
  <cp:keywords/>
  <dc:description/>
  <cp:lastModifiedBy>SpScKadry</cp:lastModifiedBy>
  <cp:revision>1</cp:revision>
  <dcterms:created xsi:type="dcterms:W3CDTF">2025-02-20T07:42:00Z</dcterms:created>
  <dcterms:modified xsi:type="dcterms:W3CDTF">2025-02-20T07:43:00Z</dcterms:modified>
</cp:coreProperties>
</file>